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48E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4.5pt;height:54.75pt;visibility:visible">
            <v:imagedata r:id="rId7" o:title="" croptop="4970f" cropbottom="15803f" grayscale="t"/>
          </v:shape>
        </w:pic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lang w:eastAsia="ru-RU"/>
        </w:rPr>
        <w:t>10 марта 2017г.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558</w:t>
      </w:r>
    </w:p>
    <w:p w:rsidR="004D0494" w:rsidRDefault="004D0494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A838BF" w:rsidRDefault="004D0494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C73E4F" w:rsidRDefault="004D0494" w:rsidP="00BE6D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оценки предложений граждан и органи</w:t>
      </w:r>
      <w:r>
        <w:rPr>
          <w:rFonts w:ascii="Times New Roman" w:hAnsi="Times New Roman" w:cs="Times New Roman"/>
          <w:sz w:val="28"/>
          <w:szCs w:val="28"/>
        </w:rPr>
        <w:t>заций для включения общественной территории, подлежащей</w:t>
      </w:r>
      <w:r w:rsidRPr="00C73E4F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3E4F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округа город Михайловка Волгоградской области на 2017 год»</w:t>
      </w:r>
    </w:p>
    <w:p w:rsidR="004D0494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10 февраля 2017г.</w:t>
      </w:r>
      <w:r w:rsidRPr="00BE6DFA">
        <w:rPr>
          <w:rFonts w:ascii="Times New Roman" w:hAnsi="Times New Roman" w:cs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 законом от 6 октября 2003г.</w:t>
      </w:r>
      <w:r w:rsidRPr="00BE6DF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городского округа город Михайловка 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 о с т а н о в л я е т :</w:t>
      </w:r>
    </w:p>
    <w:p w:rsidR="004D0494" w:rsidRDefault="004D0494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</w:t>
      </w:r>
      <w:r>
        <w:rPr>
          <w:rFonts w:ascii="Times New Roman" w:hAnsi="Times New Roman" w:cs="Times New Roman"/>
          <w:sz w:val="28"/>
          <w:szCs w:val="28"/>
        </w:rPr>
        <w:t>заций для включения общественной территории, подлежащей</w:t>
      </w:r>
      <w:r w:rsidRPr="00C73E4F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6DFA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 «Формирование современной городской среды городского округа город Михайловка Волгоградской области на 2017 год»</w:t>
      </w:r>
      <w:r w:rsidRPr="00BE6DFA">
        <w:rPr>
          <w:rFonts w:ascii="Times New Roman" w:hAnsi="Times New Roman" w:cs="Times New Roman"/>
          <w:sz w:val="28"/>
          <w:szCs w:val="28"/>
        </w:rPr>
        <w:t>.</w:t>
      </w:r>
    </w:p>
    <w:p w:rsidR="004D0494" w:rsidRPr="00BE6DFA" w:rsidRDefault="004D0494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D0494" w:rsidRPr="00BE6DFA" w:rsidRDefault="004D0494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И.Н. Эфроса. </w:t>
      </w:r>
    </w:p>
    <w:p w:rsidR="004D0494" w:rsidRPr="00A838BF" w:rsidRDefault="004D0494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233C5E" w:rsidRDefault="004D0494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233C5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D0494" w:rsidRPr="00233C5E" w:rsidRDefault="004D0494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3C5E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С.А. Фомин</w:t>
      </w:r>
    </w:p>
    <w:p w:rsidR="004D0494" w:rsidRDefault="004D0494" w:rsidP="00212C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D0494" w:rsidRDefault="004D049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D0494" w:rsidRDefault="004D049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4D0494" w:rsidRDefault="004D049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город Михайловка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Default="004D049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4D049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10 марта 2017г.   № 558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Порядок представления, рассмотрения и оценки предложений граждан и органи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заций для включения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округа город Михайловка Волгоградской области на 2017 год»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1.1. Настоящий Порядок представления, рассмотрения и оценки предложений граждан и орга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низаций о включении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округа город Михайловка Волгоградской области на 2017 год»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разработан в целях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округа город Михайловка Волгоградской области на 2017 год» (далее – муниципальная программа)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определяет услови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и критерии отбора общественной территории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отбор общественной территории)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у.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городского округа город Михайловка Волгоградской области (далее по тексту - Организатор отбора);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2017 год;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- «общественная комиссия» - комиссия, утвержденная постановлением администрации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09.03.2017 № 535,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  Условия представления предло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жений для включения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благоустройству, в муниципальную программу 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2.1. Предлож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об определении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благоустройству, для включения в муниципальную программу вносятся любым заинтересованным гражданином, организациями в письменной форме.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2.2. Для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проведения отбора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для вклю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чения в муниципальную программу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 отбора:</w:t>
      </w:r>
    </w:p>
    <w:p w:rsidR="004D0494" w:rsidRPr="008B36B2" w:rsidRDefault="004D0494" w:rsidP="008B36B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жений для включения общественной территории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программу (далее – предложения), которое подлежит официальному опубликованию </w:t>
      </w:r>
      <w:r w:rsidRPr="00792FBF">
        <w:rPr>
          <w:rFonts w:ascii="Times New Roman" w:hAnsi="Times New Roman" w:cs="Times New Roman"/>
          <w:sz w:val="28"/>
          <w:szCs w:val="28"/>
          <w:lang w:eastAsia="ru-RU"/>
        </w:rPr>
        <w:t>в информационной общественно-политической газете «Панорама новостей Городской округ город Михайловка»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 и размещению на официальном сайте городского округа город Михайловка: http://www.</w:t>
      </w:r>
      <w:r w:rsidRPr="008B36B2">
        <w:rPr>
          <w:rFonts w:ascii="Times New Roman" w:hAnsi="Times New Roman" w:cs="Times New Roman"/>
          <w:sz w:val="28"/>
          <w:szCs w:val="28"/>
          <w:lang w:val="en-US" w:eastAsia="ru-RU"/>
        </w:rPr>
        <w:t>mihadm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36B2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2.2.2. Принимает и регистрирует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ложения о включении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программу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Pr="00792FBF">
        <w:rPr>
          <w:rFonts w:ascii="Times New Roman" w:hAnsi="Times New Roman" w:cs="Times New Roman"/>
          <w:sz w:val="28"/>
          <w:szCs w:val="28"/>
          <w:lang w:eastAsia="ru-RU"/>
        </w:rPr>
        <w:t>Необходимыми условиями для включения в муниципальную программу являются: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2.3.1. Наличие дизайн-проекта благоустройства общественной территории, содержащего: схему размещения элементов благоустройства (малые архитектурные формы, элементы озеленения, и т.д.); концептуальные проектные решения создаваемых элементов благоустройства; укрупненный расчет стоимости реализации проекта по элементам благоустройства.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3.1. Предложение, составляется по форме согласно приложению № 1 к настоящему Порядку.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3) перечень предполагаемых работ на общественной территории, подлежащей благоустройству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4) проектно-сметный расчет (при наличии)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5) дизайн-проект благоустройства общественной территории, содержащий: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одной общественной территории может быть подано только одно предложение.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3.5. Предложения не рассматриваются, регистрируются и возвращаются уполномоченным лицам в случае: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FBF">
        <w:rPr>
          <w:rFonts w:ascii="Times New Roman" w:hAnsi="Times New Roman" w:cs="Times New Roman"/>
          <w:sz w:val="28"/>
          <w:szCs w:val="28"/>
          <w:lang w:eastAsia="ru-RU"/>
        </w:rPr>
        <w:t>б) если не представлены документы, указанные в пункте 3.4 настоящего Порядка.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для проведения оценки предложений Общественной комиссией. </w:t>
      </w:r>
    </w:p>
    <w:p w:rsidR="004D0494" w:rsidRPr="008B36B2" w:rsidRDefault="004D0494" w:rsidP="00212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маломобильных категорий граждан.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программу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5.3. Меньший порядковый номер присваивается гражданину, организации набравшем большее количество баллов.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5.4. В случае, если обратившиеся с предложениями гражданине,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выбор общественной территории, подлежащей благоустройству в 2017 году (набравшая наибольшее количество баллов) и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включаются в муниципальную программу на последующие годы.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7A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7A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№ 1 </w:t>
      </w: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предоставления, рассмотрения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и оценки предложений граждан, организаций </w:t>
      </w: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включении общественной территории</w:t>
      </w: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 w:rsidRPr="00792FBF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</w:rPr>
        <w:t>Волгоградской области на 2017 год»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ПРЕДЛОЖЕНИЕ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953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4D0494" w:rsidRPr="008B36B2" w:rsidRDefault="004D0494" w:rsidP="00953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Куда: в администрацию 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Pr="008B36B2" w:rsidRDefault="004D0494" w:rsidP="00792F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ФИО физического лица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4D0494" w:rsidRPr="008B36B2" w:rsidRDefault="004D0494" w:rsidP="00792F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 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D0494" w:rsidRPr="008B36B2" w:rsidRDefault="004D0494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4D0494" w:rsidRPr="008B36B2" w:rsidRDefault="004D0494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Паспортные данные (для физического лица):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4D0494" w:rsidRPr="008B36B2" w:rsidRDefault="004D0494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Номер контактного телефона (факса): 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4D0494" w:rsidRPr="008B36B2" w:rsidRDefault="004D0494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792F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Изучив Порядок предоставления, рассмотрения и оценки предложений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граждан и организаций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для включения общественных территорий в муниципальную программу </w:t>
      </w:r>
      <w:r w:rsidRPr="00792FBF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городского округа город Михайловка Волгоградской области на 2017 год»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36B2">
        <w:rPr>
          <w:rFonts w:ascii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лице 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изъявляет желание участвовать в отборе общественных 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Предлагаем включить 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2017 год , утвержденного постановлением администрации городского округа город Михайловка Волгоградской области от __________________№ _____. 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212CDC" w:rsidRDefault="004D0494" w:rsidP="00212CD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Должность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(подпись, фамилия, имя, отчество подписавшего предложение)</w:t>
      </w:r>
    </w:p>
    <w:p w:rsidR="004D0494" w:rsidRDefault="004D0494" w:rsidP="00474B5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предоставления, рассмотрения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и оценки предложений граждан, организаций </w:t>
      </w: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>о вкл</w:t>
      </w:r>
      <w:r>
        <w:rPr>
          <w:rFonts w:ascii="Times New Roman" w:hAnsi="Times New Roman" w:cs="Times New Roman"/>
          <w:sz w:val="24"/>
          <w:szCs w:val="24"/>
          <w:lang w:eastAsia="ru-RU"/>
        </w:rPr>
        <w:t>ючении общественной территории</w:t>
      </w: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 w:rsidRPr="00792FBF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</w:rPr>
        <w:t>Волгоградской области на 2017 год»</w:t>
      </w:r>
    </w:p>
    <w:p w:rsidR="004D0494" w:rsidRPr="00792FBF" w:rsidRDefault="004D0494" w:rsidP="00474B5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4D0494" w:rsidRPr="008B36B2" w:rsidRDefault="004D0494" w:rsidP="008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формирования современной городской среды на 2017 год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5441"/>
        <w:gridCol w:w="3057"/>
      </w:tblGrid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41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057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Событийное наполнение благоустраиваемых пространств (возможность проведения различных досуговых, спортивных, культурных мероприятий)</w:t>
            </w:r>
          </w:p>
        </w:tc>
        <w:tc>
          <w:tcPr>
            <w:tcW w:w="3057" w:type="dxa"/>
          </w:tcPr>
          <w:p w:rsidR="004D0494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0494" w:rsidRPr="008B36B2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1" w:type="dxa"/>
          </w:tcPr>
          <w:p w:rsidR="004D0494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</w:p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4D0494" w:rsidRPr="008B36B2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1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057" w:type="dxa"/>
          </w:tcPr>
          <w:p w:rsidR="004D0494" w:rsidRPr="008B36B2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1" w:type="dxa"/>
          </w:tcPr>
          <w:p w:rsidR="004D0494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малых архитектурных форм</w:t>
            </w:r>
          </w:p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4D0494" w:rsidRPr="008B36B2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1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057" w:type="dxa"/>
          </w:tcPr>
          <w:p w:rsidR="004D0494" w:rsidRPr="008B36B2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Default="004D0494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D0494" w:rsidSect="00212CDC">
      <w:headerReference w:type="default" r:id="rId8"/>
      <w:pgSz w:w="11906" w:h="16838"/>
      <w:pgMar w:top="454" w:right="1276" w:bottom="107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94" w:rsidRDefault="004D0494">
      <w:r>
        <w:separator/>
      </w:r>
    </w:p>
  </w:endnote>
  <w:endnote w:type="continuationSeparator" w:id="1">
    <w:p w:rsidR="004D0494" w:rsidRDefault="004D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94" w:rsidRDefault="004D0494">
      <w:r>
        <w:separator/>
      </w:r>
    </w:p>
  </w:footnote>
  <w:footnote w:type="continuationSeparator" w:id="1">
    <w:p w:rsidR="004D0494" w:rsidRDefault="004D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94" w:rsidRDefault="004D0494" w:rsidP="00627DC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4D0494" w:rsidRDefault="004D04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1103F"/>
    <w:rsid w:val="00021B5F"/>
    <w:rsid w:val="00030BE0"/>
    <w:rsid w:val="00062427"/>
    <w:rsid w:val="00076D16"/>
    <w:rsid w:val="0009708D"/>
    <w:rsid w:val="000A6BAF"/>
    <w:rsid w:val="000C0779"/>
    <w:rsid w:val="000C655C"/>
    <w:rsid w:val="000D2A10"/>
    <w:rsid w:val="000D6381"/>
    <w:rsid w:val="000E48E2"/>
    <w:rsid w:val="00104C60"/>
    <w:rsid w:val="00105523"/>
    <w:rsid w:val="001523E1"/>
    <w:rsid w:val="00153B49"/>
    <w:rsid w:val="001948EB"/>
    <w:rsid w:val="001B4F40"/>
    <w:rsid w:val="001C2F78"/>
    <w:rsid w:val="001D4C13"/>
    <w:rsid w:val="001D6020"/>
    <w:rsid w:val="001E1E7F"/>
    <w:rsid w:val="001F4737"/>
    <w:rsid w:val="00212CDC"/>
    <w:rsid w:val="002137F6"/>
    <w:rsid w:val="002140D6"/>
    <w:rsid w:val="00225C0C"/>
    <w:rsid w:val="00233C5E"/>
    <w:rsid w:val="00240D51"/>
    <w:rsid w:val="002B2232"/>
    <w:rsid w:val="002B50E1"/>
    <w:rsid w:val="002D63E4"/>
    <w:rsid w:val="002E3D7D"/>
    <w:rsid w:val="002F0593"/>
    <w:rsid w:val="002F5CCD"/>
    <w:rsid w:val="00314C29"/>
    <w:rsid w:val="003158E6"/>
    <w:rsid w:val="00317FB5"/>
    <w:rsid w:val="0032546B"/>
    <w:rsid w:val="0032710D"/>
    <w:rsid w:val="0033247C"/>
    <w:rsid w:val="00353360"/>
    <w:rsid w:val="00374288"/>
    <w:rsid w:val="00394AC5"/>
    <w:rsid w:val="003D1585"/>
    <w:rsid w:val="003D5D07"/>
    <w:rsid w:val="003F0BE9"/>
    <w:rsid w:val="004002CD"/>
    <w:rsid w:val="0040446F"/>
    <w:rsid w:val="004128DC"/>
    <w:rsid w:val="004276E9"/>
    <w:rsid w:val="00441D92"/>
    <w:rsid w:val="004544DB"/>
    <w:rsid w:val="00454C94"/>
    <w:rsid w:val="00474B55"/>
    <w:rsid w:val="00474D38"/>
    <w:rsid w:val="0047504B"/>
    <w:rsid w:val="00481A47"/>
    <w:rsid w:val="004A704F"/>
    <w:rsid w:val="004C3849"/>
    <w:rsid w:val="004D0494"/>
    <w:rsid w:val="004F72AF"/>
    <w:rsid w:val="00522697"/>
    <w:rsid w:val="00547E06"/>
    <w:rsid w:val="005604AD"/>
    <w:rsid w:val="00564E7D"/>
    <w:rsid w:val="00590782"/>
    <w:rsid w:val="005A09B1"/>
    <w:rsid w:val="005A68B6"/>
    <w:rsid w:val="005C1650"/>
    <w:rsid w:val="005D072A"/>
    <w:rsid w:val="005D0E19"/>
    <w:rsid w:val="005D2E17"/>
    <w:rsid w:val="005E0E96"/>
    <w:rsid w:val="005E33D6"/>
    <w:rsid w:val="00626186"/>
    <w:rsid w:val="00627DC8"/>
    <w:rsid w:val="0066025D"/>
    <w:rsid w:val="00673F6B"/>
    <w:rsid w:val="0068728D"/>
    <w:rsid w:val="006A043F"/>
    <w:rsid w:val="006A4D2B"/>
    <w:rsid w:val="006A6E11"/>
    <w:rsid w:val="006D4435"/>
    <w:rsid w:val="006D7142"/>
    <w:rsid w:val="007036B5"/>
    <w:rsid w:val="007079A6"/>
    <w:rsid w:val="00711F99"/>
    <w:rsid w:val="007125E0"/>
    <w:rsid w:val="007330B5"/>
    <w:rsid w:val="00762791"/>
    <w:rsid w:val="00792FBF"/>
    <w:rsid w:val="007A101F"/>
    <w:rsid w:val="007A1893"/>
    <w:rsid w:val="007A51DA"/>
    <w:rsid w:val="007B178D"/>
    <w:rsid w:val="007B292D"/>
    <w:rsid w:val="007C4150"/>
    <w:rsid w:val="007D217B"/>
    <w:rsid w:val="007F201C"/>
    <w:rsid w:val="007F78B1"/>
    <w:rsid w:val="007F791A"/>
    <w:rsid w:val="00810650"/>
    <w:rsid w:val="0085609E"/>
    <w:rsid w:val="00862165"/>
    <w:rsid w:val="008653E2"/>
    <w:rsid w:val="00887718"/>
    <w:rsid w:val="008A0917"/>
    <w:rsid w:val="008B36B2"/>
    <w:rsid w:val="008C4E74"/>
    <w:rsid w:val="00907856"/>
    <w:rsid w:val="00910AF4"/>
    <w:rsid w:val="00921172"/>
    <w:rsid w:val="00943A97"/>
    <w:rsid w:val="00945AE1"/>
    <w:rsid w:val="00953342"/>
    <w:rsid w:val="00966616"/>
    <w:rsid w:val="00977CE8"/>
    <w:rsid w:val="00983E4B"/>
    <w:rsid w:val="00992D46"/>
    <w:rsid w:val="00997A6E"/>
    <w:rsid w:val="009C2A25"/>
    <w:rsid w:val="009C2D2F"/>
    <w:rsid w:val="009C44B7"/>
    <w:rsid w:val="009D4E21"/>
    <w:rsid w:val="009F291F"/>
    <w:rsid w:val="00A00613"/>
    <w:rsid w:val="00A313BA"/>
    <w:rsid w:val="00A512EA"/>
    <w:rsid w:val="00A56F20"/>
    <w:rsid w:val="00A71828"/>
    <w:rsid w:val="00A838BF"/>
    <w:rsid w:val="00A9080C"/>
    <w:rsid w:val="00AA5809"/>
    <w:rsid w:val="00AE7928"/>
    <w:rsid w:val="00B068A7"/>
    <w:rsid w:val="00B22C23"/>
    <w:rsid w:val="00B854BF"/>
    <w:rsid w:val="00B87ED8"/>
    <w:rsid w:val="00BB1D7F"/>
    <w:rsid w:val="00BB2B25"/>
    <w:rsid w:val="00BB56C1"/>
    <w:rsid w:val="00BE2584"/>
    <w:rsid w:val="00BE2EA4"/>
    <w:rsid w:val="00BE6DFA"/>
    <w:rsid w:val="00C05E69"/>
    <w:rsid w:val="00C108F8"/>
    <w:rsid w:val="00C21C84"/>
    <w:rsid w:val="00C27DAC"/>
    <w:rsid w:val="00C361D1"/>
    <w:rsid w:val="00C404D4"/>
    <w:rsid w:val="00C5124B"/>
    <w:rsid w:val="00C73E4F"/>
    <w:rsid w:val="00C74A6B"/>
    <w:rsid w:val="00CB33AD"/>
    <w:rsid w:val="00CC7BF6"/>
    <w:rsid w:val="00CF0B4C"/>
    <w:rsid w:val="00D02173"/>
    <w:rsid w:val="00D25DD1"/>
    <w:rsid w:val="00D269AF"/>
    <w:rsid w:val="00D7182B"/>
    <w:rsid w:val="00D763B1"/>
    <w:rsid w:val="00D8665B"/>
    <w:rsid w:val="00D87420"/>
    <w:rsid w:val="00D91B54"/>
    <w:rsid w:val="00DC3A5B"/>
    <w:rsid w:val="00E033A3"/>
    <w:rsid w:val="00E356F7"/>
    <w:rsid w:val="00E56A85"/>
    <w:rsid w:val="00E634E6"/>
    <w:rsid w:val="00E675B3"/>
    <w:rsid w:val="00E905DC"/>
    <w:rsid w:val="00EB6DBA"/>
    <w:rsid w:val="00EC481D"/>
    <w:rsid w:val="00EE77E9"/>
    <w:rsid w:val="00EF2F91"/>
    <w:rsid w:val="00EF7135"/>
    <w:rsid w:val="00F16A1E"/>
    <w:rsid w:val="00F275E3"/>
    <w:rsid w:val="00F3407C"/>
    <w:rsid w:val="00F55FCA"/>
    <w:rsid w:val="00F6434B"/>
    <w:rsid w:val="00F83DF0"/>
    <w:rsid w:val="00FA6869"/>
    <w:rsid w:val="00FC66FD"/>
    <w:rsid w:val="00FD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locked/>
    <w:rsid w:val="008B36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6D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043F"/>
    <w:rPr>
      <w:lang w:eastAsia="en-US"/>
    </w:rPr>
  </w:style>
  <w:style w:type="character" w:styleId="PageNumber">
    <w:name w:val="page number"/>
    <w:basedOn w:val="DefaultParagraphFont"/>
    <w:uiPriority w:val="99"/>
    <w:rsid w:val="00076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664</TotalTime>
  <Pages>8</Pages>
  <Words>2115</Words>
  <Characters>12057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владелец</cp:lastModifiedBy>
  <cp:revision>181</cp:revision>
  <cp:lastPrinted>2017-03-15T12:26:00Z</cp:lastPrinted>
  <dcterms:created xsi:type="dcterms:W3CDTF">2010-11-26T07:12:00Z</dcterms:created>
  <dcterms:modified xsi:type="dcterms:W3CDTF">2017-03-15T12:55:00Z</dcterms:modified>
</cp:coreProperties>
</file>